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579" w:rsidRPr="002211D4" w:rsidRDefault="005D2579" w:rsidP="005D2579">
      <w:pPr>
        <w:jc w:val="center"/>
        <w:rPr>
          <w:rFonts w:eastAsia="Times New Roman"/>
          <w:b/>
          <w:sz w:val="28"/>
          <w:szCs w:val="28"/>
        </w:rPr>
      </w:pPr>
      <w:r w:rsidRPr="002211D4">
        <w:rPr>
          <w:rFonts w:eastAsia="Times New Roman"/>
          <w:b/>
          <w:sz w:val="28"/>
          <w:szCs w:val="28"/>
        </w:rPr>
        <w:t xml:space="preserve">MERCHANT SHIPPING NOTICE </w:t>
      </w:r>
    </w:p>
    <w:p w:rsidR="002211D4" w:rsidRDefault="005D2579" w:rsidP="002211D4">
      <w:pPr>
        <w:pStyle w:val="Heading3"/>
        <w:jc w:val="center"/>
      </w:pPr>
      <w:r w:rsidRPr="002211D4">
        <w:t>MSN 0107</w:t>
      </w:r>
    </w:p>
    <w:p w:rsidR="005D2579" w:rsidRPr="002211D4" w:rsidRDefault="002211D4" w:rsidP="002211D4">
      <w:pPr>
        <w:pStyle w:val="Heading3"/>
      </w:pPr>
      <w:r w:rsidRPr="002211D4">
        <w:t xml:space="preserve">Amendment </w:t>
      </w:r>
      <w:r w:rsidR="006E54FA">
        <w:t>2</w:t>
      </w:r>
      <w:r w:rsidR="007F2949">
        <w:t>/202</w:t>
      </w:r>
      <w:r w:rsidR="006E54FA">
        <w:t>2</w:t>
      </w:r>
    </w:p>
    <w:p w:rsidR="005D2579" w:rsidRPr="002703BC" w:rsidRDefault="005D2579" w:rsidP="005D2579">
      <w:pPr>
        <w:jc w:val="center"/>
        <w:rPr>
          <w:rFonts w:eastAsia="Times New Roman"/>
          <w:b/>
          <w:i/>
          <w:sz w:val="28"/>
          <w:szCs w:val="28"/>
        </w:rPr>
      </w:pPr>
    </w:p>
    <w:p w:rsidR="005D2579" w:rsidRPr="002703BC" w:rsidRDefault="005D2579" w:rsidP="005D2579">
      <w:pPr>
        <w:jc w:val="center"/>
        <w:rPr>
          <w:rFonts w:eastAsia="Times New Roman"/>
          <w:b/>
          <w:sz w:val="28"/>
          <w:szCs w:val="28"/>
        </w:rPr>
      </w:pPr>
      <w:r w:rsidRPr="002703BC">
        <w:rPr>
          <w:rFonts w:eastAsia="Times New Roman"/>
          <w:b/>
          <w:sz w:val="28"/>
          <w:szCs w:val="28"/>
        </w:rPr>
        <w:t>USE OF TUGS AND BARGES FOR THE TRANSPORTATION OF CONTAINERIZED CARGO BETWEEN PORTS IN TANZANIA</w:t>
      </w:r>
    </w:p>
    <w:p w:rsidR="005D2579" w:rsidRPr="002703BC" w:rsidRDefault="005D2579" w:rsidP="005D2579">
      <w:pPr>
        <w:jc w:val="center"/>
        <w:rPr>
          <w:rFonts w:eastAsia="Times New Roman"/>
          <w:b/>
          <w:i/>
          <w:sz w:val="28"/>
          <w:szCs w:val="28"/>
        </w:rPr>
      </w:pPr>
    </w:p>
    <w:p w:rsidR="005D2579" w:rsidRPr="002703BC" w:rsidRDefault="005D2579" w:rsidP="005D2579">
      <w:pPr>
        <w:jc w:val="both"/>
        <w:rPr>
          <w:rFonts w:eastAsia="Times New Roman"/>
          <w:b/>
          <w:i/>
          <w:sz w:val="28"/>
          <w:szCs w:val="28"/>
        </w:rPr>
      </w:pPr>
      <w:r w:rsidRPr="002703BC">
        <w:rPr>
          <w:rFonts w:eastAsia="Times New Roman"/>
          <w:b/>
          <w:i/>
          <w:sz w:val="28"/>
          <w:szCs w:val="28"/>
        </w:rPr>
        <w:t>This notice is hereby issued to all ship owners, Ship Masters and Officers, Harbour Masters, Shi</w:t>
      </w:r>
      <w:r w:rsidR="00672F46">
        <w:rPr>
          <w:rFonts w:eastAsia="Times New Roman"/>
          <w:b/>
          <w:i/>
          <w:sz w:val="28"/>
          <w:szCs w:val="28"/>
        </w:rPr>
        <w:t>pping Agents and the general public.</w:t>
      </w:r>
    </w:p>
    <w:p w:rsidR="001662B1" w:rsidRPr="001662B1" w:rsidRDefault="001662B1" w:rsidP="001662B1">
      <w:pPr>
        <w:pBdr>
          <w:bottom w:val="double" w:sz="4" w:space="1" w:color="auto"/>
        </w:pBdr>
        <w:rPr>
          <w:rFonts w:eastAsia="Times New Roman"/>
          <w:b/>
          <w:sz w:val="36"/>
          <w:szCs w:val="36"/>
        </w:rPr>
      </w:pPr>
    </w:p>
    <w:p w:rsidR="00D1166F" w:rsidRDefault="00D1166F" w:rsidP="00F41E2A">
      <w:pPr>
        <w:jc w:val="both"/>
        <w:rPr>
          <w:rFonts w:ascii="Bookman Old Style" w:eastAsia="Times New Roman" w:hAnsi="Bookman Old Style"/>
          <w:b/>
          <w:sz w:val="24"/>
          <w:szCs w:val="24"/>
        </w:rPr>
      </w:pPr>
    </w:p>
    <w:p w:rsidR="007F2949" w:rsidRDefault="005D2579" w:rsidP="00436BBB">
      <w:pPr>
        <w:rPr>
          <w:rFonts w:eastAsia="Times New Roman"/>
          <w:b/>
          <w:sz w:val="28"/>
          <w:szCs w:val="28"/>
        </w:rPr>
      </w:pPr>
      <w:r w:rsidRPr="007F2949">
        <w:rPr>
          <w:rFonts w:eastAsia="Times New Roman"/>
          <w:b/>
          <w:sz w:val="28"/>
          <w:szCs w:val="28"/>
        </w:rPr>
        <w:t>1.0</w:t>
      </w:r>
      <w:r w:rsidRPr="005D2579">
        <w:rPr>
          <w:rFonts w:eastAsia="Times New Roman"/>
          <w:sz w:val="28"/>
          <w:szCs w:val="28"/>
        </w:rPr>
        <w:t xml:space="preserve"> </w:t>
      </w:r>
      <w:r w:rsidRPr="005D2579">
        <w:rPr>
          <w:rFonts w:eastAsia="Times New Roman"/>
          <w:b/>
          <w:sz w:val="28"/>
          <w:szCs w:val="28"/>
        </w:rPr>
        <w:t>Trading in Tanzanian waters</w:t>
      </w:r>
    </w:p>
    <w:p w:rsidR="00436BBB" w:rsidRPr="005D2579" w:rsidRDefault="00436BBB" w:rsidP="00436BBB">
      <w:pPr>
        <w:jc w:val="both"/>
        <w:rPr>
          <w:rFonts w:eastAsia="Times New Roman"/>
          <w:b/>
          <w:sz w:val="28"/>
          <w:szCs w:val="28"/>
        </w:rPr>
      </w:pPr>
    </w:p>
    <w:p w:rsidR="00436BBB" w:rsidRDefault="00C86C9C" w:rsidP="00436BBB">
      <w:pPr>
        <w:pStyle w:val="BodyTextIndent"/>
      </w:pPr>
      <w:r>
        <w:t xml:space="preserve">          In the past </w:t>
      </w:r>
      <w:r w:rsidR="005D2579" w:rsidRPr="005D2579">
        <w:t>year</w:t>
      </w:r>
      <w:r>
        <w:t>s</w:t>
      </w:r>
      <w:r w:rsidR="005D2579" w:rsidRPr="005D2579">
        <w:t xml:space="preserve"> a number of foreign vessels were found engaging in the local trade within Tanzanian waters without proper authorization a</w:t>
      </w:r>
      <w:r>
        <w:t xml:space="preserve">nd documentation.  A number of </w:t>
      </w:r>
      <w:r w:rsidR="005D2579" w:rsidRPr="005D2579">
        <w:t xml:space="preserve">actions were appropriately taken against such ships. Among the foreign vessels involved in the local trade in Tanzanian waters during the </w:t>
      </w:r>
      <w:r w:rsidR="00436BBB">
        <w:t>recent</w:t>
      </w:r>
      <w:r w:rsidR="005D2579" w:rsidRPr="005D2579">
        <w:t xml:space="preserve"> year</w:t>
      </w:r>
      <w:r w:rsidR="00436BBB">
        <w:t>s</w:t>
      </w:r>
      <w:r w:rsidR="005D2579" w:rsidRPr="005D2579">
        <w:t xml:space="preserve"> were tugs towing barges carrying containerized cargo.  </w:t>
      </w:r>
    </w:p>
    <w:p w:rsidR="00436BBB" w:rsidRDefault="00436BBB" w:rsidP="00436BBB">
      <w:pPr>
        <w:ind w:hanging="720"/>
        <w:jc w:val="both"/>
        <w:rPr>
          <w:rFonts w:eastAsia="Times New Roman"/>
          <w:sz w:val="28"/>
          <w:szCs w:val="28"/>
        </w:rPr>
      </w:pPr>
    </w:p>
    <w:p w:rsidR="005D2579" w:rsidRPr="00436BBB" w:rsidRDefault="00436BBB" w:rsidP="00436BB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6B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D2579" w:rsidRPr="00436BBB">
        <w:rPr>
          <w:rFonts w:ascii="Times New Roman" w:eastAsia="Times New Roman" w:hAnsi="Times New Roman" w:cs="Times New Roman"/>
          <w:b/>
          <w:sz w:val="28"/>
          <w:szCs w:val="28"/>
        </w:rPr>
        <w:t>Safe Carriage of Containers</w:t>
      </w:r>
    </w:p>
    <w:p w:rsidR="00436BBB" w:rsidRDefault="005D2579" w:rsidP="00436BB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BB">
        <w:rPr>
          <w:rFonts w:ascii="Times New Roman" w:eastAsia="Times New Roman" w:hAnsi="Times New Roman" w:cs="Times New Roman"/>
          <w:sz w:val="28"/>
          <w:szCs w:val="28"/>
        </w:rPr>
        <w:t>Any person who uses, or causes, or permit</w:t>
      </w:r>
      <w:r w:rsidR="00436BBB">
        <w:rPr>
          <w:rFonts w:ascii="Times New Roman" w:eastAsia="Times New Roman" w:hAnsi="Times New Roman" w:cs="Times New Roman"/>
          <w:sz w:val="28"/>
          <w:szCs w:val="28"/>
        </w:rPr>
        <w:t xml:space="preserve">s to be used in navigation any </w:t>
      </w:r>
      <w:r w:rsidRPr="00436BBB">
        <w:rPr>
          <w:rFonts w:ascii="Times New Roman" w:eastAsia="Times New Roman" w:hAnsi="Times New Roman" w:cs="Times New Roman"/>
          <w:sz w:val="28"/>
          <w:szCs w:val="28"/>
        </w:rPr>
        <w:t xml:space="preserve">lighter, barge or like vessel while due to overloading or improper loading it endangers human life, commits an offence and shall be liable to a fine or imprisonment or both. </w:t>
      </w:r>
    </w:p>
    <w:p w:rsidR="00436BBB" w:rsidRDefault="00672F46" w:rsidP="00436BB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The loading</w:t>
      </w:r>
      <w:r w:rsidR="005D2579" w:rsidRPr="00436BBB">
        <w:rPr>
          <w:rFonts w:ascii="Times New Roman" w:eastAsia="Times New Roman" w:hAnsi="Times New Roman" w:cs="Times New Roman"/>
          <w:sz w:val="28"/>
          <w:szCs w:val="28"/>
        </w:rPr>
        <w:t xml:space="preserve"> of containers on barges have on a number of occasions been reported to be too high for safe handling and transportation and incidents of containers falling overb</w:t>
      </w:r>
      <w:r w:rsidR="00436BBB">
        <w:rPr>
          <w:rFonts w:ascii="Times New Roman" w:eastAsia="Times New Roman" w:hAnsi="Times New Roman" w:cs="Times New Roman"/>
          <w:sz w:val="28"/>
          <w:szCs w:val="28"/>
        </w:rPr>
        <w:t>oard in port have been reported.</w:t>
      </w:r>
    </w:p>
    <w:p w:rsidR="00436BBB" w:rsidRPr="00436BBB" w:rsidRDefault="00436BBB" w:rsidP="00436BBB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2579" w:rsidRPr="00436BBB" w:rsidRDefault="00436BBB" w:rsidP="00436BB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6B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D2579" w:rsidRPr="00436BBB">
        <w:rPr>
          <w:rFonts w:ascii="Times New Roman" w:eastAsia="Times New Roman" w:hAnsi="Times New Roman" w:cs="Times New Roman"/>
          <w:b/>
          <w:sz w:val="28"/>
          <w:szCs w:val="28"/>
        </w:rPr>
        <w:t xml:space="preserve">Guidance </w:t>
      </w:r>
    </w:p>
    <w:p w:rsidR="00436BBB" w:rsidRPr="00436BBB" w:rsidRDefault="005D2579" w:rsidP="00436BB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BB">
        <w:rPr>
          <w:rFonts w:ascii="Times New Roman" w:eastAsia="Times New Roman" w:hAnsi="Times New Roman" w:cs="Times New Roman"/>
          <w:sz w:val="28"/>
          <w:szCs w:val="28"/>
        </w:rPr>
        <w:t>Foreign vessels should not engage in the local trade in Tanzanian waters without the proper authorization and documentation.</w:t>
      </w:r>
    </w:p>
    <w:p w:rsidR="005D2579" w:rsidRDefault="005D2579" w:rsidP="00436BB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BBB">
        <w:rPr>
          <w:rFonts w:ascii="Times New Roman" w:eastAsia="Times New Roman" w:hAnsi="Times New Roman" w:cs="Times New Roman"/>
          <w:sz w:val="28"/>
          <w:szCs w:val="28"/>
        </w:rPr>
        <w:t>In order to enhance maritime safety</w:t>
      </w:r>
      <w:r w:rsidR="00672F46">
        <w:rPr>
          <w:rFonts w:ascii="Times New Roman" w:eastAsia="Times New Roman" w:hAnsi="Times New Roman" w:cs="Times New Roman"/>
          <w:sz w:val="28"/>
          <w:szCs w:val="28"/>
        </w:rPr>
        <w:t xml:space="preserve"> and protection of the marine environment</w:t>
      </w:r>
      <w:r w:rsidRPr="00436BBB">
        <w:rPr>
          <w:rFonts w:ascii="Times New Roman" w:eastAsia="Times New Roman" w:hAnsi="Times New Roman" w:cs="Times New Roman"/>
          <w:sz w:val="28"/>
          <w:szCs w:val="28"/>
        </w:rPr>
        <w:t>,</w:t>
      </w:r>
      <w:r w:rsidR="007D6895">
        <w:rPr>
          <w:rFonts w:ascii="Times New Roman" w:eastAsia="Times New Roman" w:hAnsi="Times New Roman" w:cs="Times New Roman"/>
          <w:sz w:val="28"/>
          <w:szCs w:val="28"/>
        </w:rPr>
        <w:t xml:space="preserve"> the practice of transportation </w:t>
      </w:r>
      <w:r w:rsidRPr="00436BBB">
        <w:rPr>
          <w:rFonts w:ascii="Times New Roman" w:eastAsia="Times New Roman" w:hAnsi="Times New Roman" w:cs="Times New Roman"/>
          <w:sz w:val="28"/>
          <w:szCs w:val="28"/>
        </w:rPr>
        <w:t xml:space="preserve">of containerized cargo in the local trade in </w:t>
      </w:r>
      <w:r w:rsidR="007D6895">
        <w:rPr>
          <w:rFonts w:ascii="Times New Roman" w:eastAsia="Times New Roman" w:hAnsi="Times New Roman" w:cs="Times New Roman"/>
          <w:sz w:val="28"/>
          <w:szCs w:val="28"/>
        </w:rPr>
        <w:t xml:space="preserve">Tanzanian waters between ports </w:t>
      </w:r>
      <w:r w:rsidRPr="00436BBB">
        <w:rPr>
          <w:rFonts w:ascii="Times New Roman" w:eastAsia="Times New Roman" w:hAnsi="Times New Roman" w:cs="Times New Roman"/>
          <w:sz w:val="28"/>
          <w:szCs w:val="28"/>
        </w:rPr>
        <w:t>by the use of tugs towing loaded barges without th</w:t>
      </w:r>
      <w:r w:rsidR="00672F46">
        <w:rPr>
          <w:rFonts w:ascii="Times New Roman" w:eastAsia="Times New Roman" w:hAnsi="Times New Roman" w:cs="Times New Roman"/>
          <w:sz w:val="28"/>
          <w:szCs w:val="28"/>
        </w:rPr>
        <w:t xml:space="preserve">e prior survey and </w:t>
      </w:r>
      <w:r w:rsidR="007D6895">
        <w:rPr>
          <w:rFonts w:ascii="Times New Roman" w:eastAsia="Times New Roman" w:hAnsi="Times New Roman" w:cs="Times New Roman"/>
          <w:sz w:val="28"/>
          <w:szCs w:val="28"/>
        </w:rPr>
        <w:t xml:space="preserve">approval by </w:t>
      </w:r>
      <w:r w:rsidRPr="00436BBB">
        <w:rPr>
          <w:rFonts w:ascii="Times New Roman" w:eastAsia="Times New Roman" w:hAnsi="Times New Roman" w:cs="Times New Roman"/>
          <w:sz w:val="28"/>
          <w:szCs w:val="28"/>
        </w:rPr>
        <w:t>an approved surveyor is forbidden.</w:t>
      </w:r>
    </w:p>
    <w:p w:rsidR="006E54FA" w:rsidRDefault="006E54FA" w:rsidP="006E54FA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54FA" w:rsidRDefault="006E54FA" w:rsidP="006E54FA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54FA" w:rsidRDefault="006E54FA" w:rsidP="006E54FA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54FA" w:rsidRPr="00436BBB" w:rsidRDefault="006E54FA" w:rsidP="006E54FA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2579" w:rsidRPr="005D2579" w:rsidRDefault="005D2579" w:rsidP="002703BC">
      <w:pPr>
        <w:ind w:hanging="720"/>
        <w:rPr>
          <w:rFonts w:eastAsia="Times New Roman"/>
          <w:sz w:val="28"/>
          <w:szCs w:val="28"/>
        </w:rPr>
      </w:pPr>
    </w:p>
    <w:p w:rsidR="00D86EBE" w:rsidRPr="00EC550F" w:rsidRDefault="00EC550F" w:rsidP="00EC550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</w:t>
      </w:r>
      <w:r w:rsidR="00D86EBE">
        <w:rPr>
          <w:rFonts w:eastAsia="Times New Roman"/>
          <w:b/>
          <w:sz w:val="28"/>
          <w:szCs w:val="28"/>
        </w:rPr>
        <w:t xml:space="preserve">For </w:t>
      </w:r>
      <w:r w:rsidR="00D86EBE" w:rsidRPr="00EC550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Inquiries contact:</w:t>
      </w:r>
    </w:p>
    <w:p w:rsidR="006E54FA" w:rsidRPr="00EC550F" w:rsidRDefault="006E54FA" w:rsidP="006E54FA">
      <w:pPr>
        <w:jc w:val="both"/>
        <w:rPr>
          <w:rFonts w:eastAsia="Times New Roman"/>
          <w:sz w:val="28"/>
          <w:szCs w:val="28"/>
        </w:rPr>
      </w:pPr>
      <w:r w:rsidRPr="00EC550F">
        <w:rPr>
          <w:rFonts w:eastAsia="Times New Roman"/>
          <w:sz w:val="28"/>
          <w:szCs w:val="28"/>
        </w:rPr>
        <w:t>Tanzania Shipping Agencies Corporation (TASAC)</w:t>
      </w:r>
    </w:p>
    <w:p w:rsidR="006E54FA" w:rsidRPr="00EC550F" w:rsidRDefault="006E54FA" w:rsidP="006E54FA">
      <w:pPr>
        <w:jc w:val="both"/>
        <w:rPr>
          <w:rFonts w:eastAsia="Times New Roman"/>
          <w:sz w:val="28"/>
          <w:szCs w:val="28"/>
        </w:rPr>
      </w:pPr>
      <w:r w:rsidRPr="00EC550F">
        <w:rPr>
          <w:rFonts w:eastAsia="Times New Roman"/>
          <w:sz w:val="28"/>
          <w:szCs w:val="28"/>
        </w:rPr>
        <w:t xml:space="preserve">PSSSF Tower Building, 7th &amp; 8th Floors, Plot No. 20/21, Garden Avenue/Ohio Street </w:t>
      </w:r>
    </w:p>
    <w:p w:rsidR="006E54FA" w:rsidRPr="00EC550F" w:rsidRDefault="006E54FA" w:rsidP="006E54FA">
      <w:pPr>
        <w:jc w:val="both"/>
        <w:rPr>
          <w:rFonts w:eastAsia="Times New Roman"/>
          <w:sz w:val="28"/>
          <w:szCs w:val="28"/>
        </w:rPr>
      </w:pPr>
      <w:r w:rsidRPr="00EC550F">
        <w:rPr>
          <w:rFonts w:eastAsia="Times New Roman"/>
          <w:sz w:val="28"/>
          <w:szCs w:val="28"/>
        </w:rPr>
        <w:t xml:space="preserve">P. O. Box 989, Dar es Salaam </w:t>
      </w:r>
    </w:p>
    <w:p w:rsidR="00D86EBE" w:rsidRPr="006E54FA" w:rsidRDefault="006E54FA" w:rsidP="006E54FA">
      <w:pPr>
        <w:tabs>
          <w:tab w:val="left" w:pos="1552"/>
        </w:tabs>
        <w:ind w:hanging="720"/>
        <w:rPr>
          <w:rFonts w:eastAsia="Times New Roman"/>
          <w:b/>
          <w:sz w:val="28"/>
          <w:szCs w:val="28"/>
        </w:rPr>
      </w:pPr>
      <w:r w:rsidRPr="00EC550F">
        <w:rPr>
          <w:rFonts w:eastAsia="Times New Roman"/>
          <w:sz w:val="28"/>
          <w:szCs w:val="28"/>
        </w:rPr>
        <w:t xml:space="preserve">          Tanzania</w:t>
      </w:r>
    </w:p>
    <w:p w:rsidR="00D86EBE" w:rsidRDefault="00D86EBE" w:rsidP="00C86C9C">
      <w:pPr>
        <w:ind w:hanging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es-ES"/>
        </w:rPr>
        <w:t xml:space="preserve">          Tel:</w:t>
      </w:r>
      <w:r>
        <w:rPr>
          <w:rFonts w:eastAsia="Times New Roman"/>
          <w:sz w:val="28"/>
          <w:szCs w:val="28"/>
          <w:lang w:val="es-ES"/>
        </w:rPr>
        <w:tab/>
        <w:t>+255 22 2127314</w:t>
      </w:r>
    </w:p>
    <w:p w:rsidR="00D86EBE" w:rsidRDefault="00D86EBE" w:rsidP="00C86C9C">
      <w:pPr>
        <w:ind w:hanging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es-ES"/>
        </w:rPr>
        <w:t xml:space="preserve">          Fax:</w:t>
      </w:r>
      <w:r>
        <w:rPr>
          <w:rFonts w:eastAsia="Times New Roman"/>
          <w:sz w:val="28"/>
          <w:szCs w:val="28"/>
          <w:lang w:val="es-ES"/>
        </w:rPr>
        <w:tab/>
        <w:t>+255 22 2127313</w:t>
      </w:r>
    </w:p>
    <w:p w:rsidR="00D86EBE" w:rsidRDefault="00D86EBE" w:rsidP="00C86C9C">
      <w:pPr>
        <w:ind w:hanging="720"/>
        <w:rPr>
          <w:rFonts w:eastAsia="Times New Roman"/>
          <w:b/>
          <w:sz w:val="28"/>
          <w:szCs w:val="28"/>
          <w:u w:val="single"/>
        </w:rPr>
      </w:pPr>
      <w:r>
        <w:rPr>
          <w:rFonts w:eastAsia="Times New Roman"/>
          <w:sz w:val="28"/>
          <w:szCs w:val="28"/>
          <w:lang w:val="es-ES"/>
        </w:rPr>
        <w:t xml:space="preserve">          Email: </w:t>
      </w:r>
      <w:hyperlink r:id="rId7" w:history="1">
        <w:r>
          <w:rPr>
            <w:rStyle w:val="Hyperlink"/>
            <w:rFonts w:eastAsia="Times New Roman"/>
            <w:b/>
            <w:color w:val="4F81BD" w:themeColor="accent1"/>
            <w:sz w:val="28"/>
            <w:szCs w:val="28"/>
            <w:lang w:val="es-ES"/>
          </w:rPr>
          <w:t>dg@tasac.go.tz</w:t>
        </w:r>
      </w:hyperlink>
      <w:r>
        <w:rPr>
          <w:rFonts w:eastAsia="Times New Roman"/>
          <w:b/>
          <w:color w:val="4F81BD" w:themeColor="accent1"/>
          <w:sz w:val="28"/>
          <w:szCs w:val="28"/>
          <w:u w:val="single"/>
          <w:lang w:val="es-ES"/>
        </w:rPr>
        <w:t>,</w:t>
      </w:r>
      <w:r>
        <w:rPr>
          <w:rFonts w:eastAsia="Times New Roman"/>
          <w:b/>
          <w:color w:val="4F81BD" w:themeColor="accent1"/>
          <w:sz w:val="28"/>
          <w:szCs w:val="28"/>
          <w:lang w:val="es-ES"/>
        </w:rPr>
        <w:t xml:space="preserve"> </w:t>
      </w:r>
      <w:hyperlink r:id="rId8" w:history="1">
        <w:r>
          <w:rPr>
            <w:rStyle w:val="Hyperlink"/>
            <w:rFonts w:eastAsia="Times New Roman"/>
            <w:b/>
            <w:color w:val="4F81BD" w:themeColor="accent1"/>
            <w:sz w:val="28"/>
            <w:szCs w:val="28"/>
            <w:lang w:val="es-ES"/>
          </w:rPr>
          <w:t>info@tasac.go.tz</w:t>
        </w:r>
      </w:hyperlink>
      <w:r>
        <w:rPr>
          <w:rFonts w:eastAsia="Times New Roman"/>
          <w:b/>
          <w:color w:val="4F81BD" w:themeColor="accent1"/>
          <w:sz w:val="28"/>
          <w:szCs w:val="28"/>
          <w:lang w:val="es-ES"/>
        </w:rPr>
        <w:t xml:space="preserve">,  </w:t>
      </w:r>
      <w:r>
        <w:rPr>
          <w:rFonts w:eastAsia="Times New Roman"/>
          <w:b/>
          <w:color w:val="4F81BD" w:themeColor="accent1"/>
          <w:sz w:val="28"/>
          <w:szCs w:val="28"/>
          <w:u w:val="single"/>
          <w:lang w:val="es-ES"/>
        </w:rPr>
        <w:t>website: tasac@go.tz</w:t>
      </w:r>
    </w:p>
    <w:p w:rsidR="005D2579" w:rsidRPr="005D2579" w:rsidRDefault="005D2579" w:rsidP="00C86C9C">
      <w:pPr>
        <w:ind w:hanging="720"/>
        <w:rPr>
          <w:rFonts w:eastAsia="Times New Roman"/>
          <w:sz w:val="28"/>
          <w:szCs w:val="28"/>
        </w:rPr>
      </w:pPr>
    </w:p>
    <w:p w:rsidR="005D2579" w:rsidRPr="005D2579" w:rsidRDefault="005D2579" w:rsidP="00C86C9C">
      <w:pPr>
        <w:ind w:hanging="720"/>
        <w:rPr>
          <w:rFonts w:eastAsia="Times New Roman"/>
          <w:sz w:val="28"/>
          <w:szCs w:val="28"/>
        </w:rPr>
      </w:pPr>
    </w:p>
    <w:p w:rsidR="005D2579" w:rsidRPr="00812389" w:rsidRDefault="005D2579" w:rsidP="00C86C9C">
      <w:pPr>
        <w:rPr>
          <w:rFonts w:ascii="Bookman Old Style" w:eastAsia="Times New Roman" w:hAnsi="Bookman Old Style"/>
          <w:b/>
          <w:sz w:val="24"/>
          <w:szCs w:val="24"/>
        </w:rPr>
      </w:pPr>
      <w:bookmarkStart w:id="0" w:name="_GoBack"/>
      <w:bookmarkEnd w:id="0"/>
    </w:p>
    <w:sectPr w:rsidR="005D2579" w:rsidRPr="00812389" w:rsidSect="00224A93">
      <w:headerReference w:type="default" r:id="rId9"/>
      <w:footerReference w:type="default" r:id="rId10"/>
      <w:pgSz w:w="11906" w:h="16838"/>
      <w:pgMar w:top="993" w:right="991" w:bottom="993" w:left="1134" w:header="708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79D" w:rsidRDefault="00C7279D">
      <w:r>
        <w:separator/>
      </w:r>
    </w:p>
  </w:endnote>
  <w:endnote w:type="continuationSeparator" w:id="0">
    <w:p w:rsidR="00C7279D" w:rsidRDefault="00C7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B19" w:rsidRPr="00030050" w:rsidRDefault="007A76A8" w:rsidP="000F7B19">
    <w:pPr>
      <w:tabs>
        <w:tab w:val="center" w:pos="4513"/>
        <w:tab w:val="right" w:pos="9026"/>
      </w:tabs>
      <w:jc w:val="center"/>
      <w:rPr>
        <w:rFonts w:ascii="Arial" w:hAnsi="Arial" w:cs="Arial"/>
        <w:sz w:val="18"/>
        <w:szCs w:val="18"/>
      </w:rPr>
    </w:pPr>
    <w:bookmarkStart w:id="1" w:name="_Hlk59009612"/>
    <w:r>
      <w:rPr>
        <w:rFonts w:ascii="Bookman Old Style" w:hAnsi="Bookman Old Style" w:cs="Gabriola"/>
        <w:i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27C921" wp14:editId="6B5BB1E1">
              <wp:simplePos x="0" y="0"/>
              <wp:positionH relativeFrom="margin">
                <wp:align>center</wp:align>
              </wp:positionH>
              <wp:positionV relativeFrom="paragraph">
                <wp:posOffset>-47625</wp:posOffset>
              </wp:positionV>
              <wp:extent cx="7600950" cy="8890"/>
              <wp:effectExtent l="19050" t="19050" r="19050" b="29210"/>
              <wp:wrapNone/>
              <wp:docPr id="2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600950" cy="889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BB913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862EDD" id="Straight Connector 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" from="0,-3.75pt" to="598.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" strokecolor="#bb9132" strokeweight="2.25pt">
              <w10:wrap anchorx="margin"/>
            </v:line>
          </w:pict>
        </mc:Fallback>
      </mc:AlternateContent>
    </w:r>
    <w:r w:rsidR="000F7B19" w:rsidRPr="00030050">
      <w:rPr>
        <w:rFonts w:ascii="Arial" w:hAnsi="Arial" w:cs="Arial"/>
        <w:sz w:val="18"/>
        <w:szCs w:val="18"/>
      </w:rPr>
      <w:t>PSSSF Tower Building, 7</w:t>
    </w:r>
    <w:r w:rsidR="000F7B19" w:rsidRPr="00030050">
      <w:rPr>
        <w:rFonts w:ascii="Arial" w:hAnsi="Arial" w:cs="Arial"/>
        <w:sz w:val="18"/>
        <w:szCs w:val="18"/>
        <w:vertAlign w:val="superscript"/>
      </w:rPr>
      <w:t>th</w:t>
    </w:r>
    <w:r w:rsidR="000F7B19" w:rsidRPr="00030050">
      <w:rPr>
        <w:rFonts w:ascii="Arial" w:hAnsi="Arial" w:cs="Arial"/>
        <w:sz w:val="18"/>
        <w:szCs w:val="18"/>
      </w:rPr>
      <w:t xml:space="preserve"> &amp; 8</w:t>
    </w:r>
    <w:r w:rsidR="000F7B19" w:rsidRPr="00030050">
      <w:rPr>
        <w:rFonts w:ascii="Arial" w:hAnsi="Arial" w:cs="Arial"/>
        <w:sz w:val="18"/>
        <w:szCs w:val="18"/>
        <w:vertAlign w:val="superscript"/>
      </w:rPr>
      <w:t>th</w:t>
    </w:r>
    <w:r w:rsidR="000F7B19" w:rsidRPr="00030050">
      <w:rPr>
        <w:rFonts w:ascii="Arial" w:hAnsi="Arial" w:cs="Arial"/>
        <w:sz w:val="18"/>
        <w:szCs w:val="18"/>
      </w:rPr>
      <w:t xml:space="preserve"> Floors, Plot No. 20/21, Garden Avenue/Ohio Street, </w:t>
    </w:r>
  </w:p>
  <w:p w:rsidR="000F7B19" w:rsidRPr="00030050" w:rsidRDefault="000F7B19" w:rsidP="000F7B19">
    <w:pPr>
      <w:tabs>
        <w:tab w:val="center" w:pos="4513"/>
        <w:tab w:val="right" w:pos="9026"/>
      </w:tabs>
      <w:jc w:val="center"/>
      <w:rPr>
        <w:rFonts w:ascii="Arial" w:hAnsi="Arial" w:cs="Arial"/>
        <w:sz w:val="18"/>
        <w:szCs w:val="18"/>
      </w:rPr>
    </w:pPr>
    <w:r w:rsidRPr="00030050">
      <w:rPr>
        <w:rFonts w:ascii="Arial" w:hAnsi="Arial" w:cs="Arial"/>
        <w:sz w:val="18"/>
        <w:szCs w:val="18"/>
      </w:rPr>
      <w:t xml:space="preserve">P. O. Box 989, Dar es Salaam - Tanzania, Tel: +255 222 127 314, Fax: +255 222 127 313, </w:t>
    </w:r>
  </w:p>
  <w:p w:rsidR="000F7B19" w:rsidRPr="00030050" w:rsidRDefault="000F7B19" w:rsidP="000F7B19">
    <w:pPr>
      <w:tabs>
        <w:tab w:val="center" w:pos="4513"/>
        <w:tab w:val="right" w:pos="9026"/>
      </w:tabs>
      <w:jc w:val="center"/>
      <w:rPr>
        <w:rFonts w:ascii="Arial" w:hAnsi="Arial" w:cs="Arial"/>
        <w:sz w:val="18"/>
        <w:szCs w:val="18"/>
      </w:rPr>
    </w:pPr>
    <w:r w:rsidRPr="00030050">
      <w:rPr>
        <w:rFonts w:ascii="Arial" w:hAnsi="Arial" w:cs="Arial"/>
        <w:sz w:val="18"/>
        <w:szCs w:val="18"/>
      </w:rPr>
      <w:t xml:space="preserve">Email: </w:t>
    </w:r>
    <w:hyperlink r:id="rId1" w:history="1">
      <w:r w:rsidRPr="00030050">
        <w:rPr>
          <w:rStyle w:val="Hyperlink"/>
          <w:rFonts w:ascii="Arial" w:hAnsi="Arial" w:cs="Arial"/>
          <w:sz w:val="18"/>
          <w:szCs w:val="18"/>
        </w:rPr>
        <w:t>dg@tasac.go.tz</w:t>
      </w:r>
    </w:hyperlink>
    <w:r w:rsidRPr="00030050">
      <w:rPr>
        <w:rFonts w:ascii="Arial" w:hAnsi="Arial" w:cs="Arial"/>
        <w:sz w:val="18"/>
        <w:szCs w:val="18"/>
      </w:rPr>
      <w:t xml:space="preserve">, </w:t>
    </w:r>
    <w:hyperlink r:id="rId2" w:history="1">
      <w:r w:rsidRPr="00030050">
        <w:rPr>
          <w:rStyle w:val="Hyperlink"/>
          <w:rFonts w:ascii="Arial" w:hAnsi="Arial" w:cs="Arial"/>
          <w:sz w:val="18"/>
          <w:szCs w:val="18"/>
        </w:rPr>
        <w:t>info@tasac.go.tz</w:t>
      </w:r>
    </w:hyperlink>
    <w:r w:rsidRPr="00030050">
      <w:rPr>
        <w:rFonts w:ascii="Arial" w:hAnsi="Arial" w:cs="Arial"/>
        <w:sz w:val="18"/>
        <w:szCs w:val="18"/>
        <w:u w:val="single"/>
      </w:rPr>
      <w:t>,</w:t>
    </w:r>
    <w:r w:rsidRPr="00030050">
      <w:rPr>
        <w:rFonts w:ascii="Arial" w:hAnsi="Arial" w:cs="Arial"/>
        <w:sz w:val="18"/>
        <w:szCs w:val="18"/>
      </w:rPr>
      <w:t xml:space="preserve"> Website: </w:t>
    </w:r>
    <w:hyperlink r:id="rId3" w:history="1">
      <w:r w:rsidRPr="00030050">
        <w:rPr>
          <w:rStyle w:val="Hyperlink"/>
          <w:rFonts w:ascii="Arial" w:hAnsi="Arial" w:cs="Arial"/>
          <w:sz w:val="18"/>
          <w:szCs w:val="18"/>
        </w:rPr>
        <w:t>www.tasac.go.tz</w:t>
      </w:r>
    </w:hyperlink>
    <w:bookmarkEnd w:id="1"/>
  </w:p>
  <w:p w:rsidR="000F7B19" w:rsidRPr="00965081" w:rsidRDefault="000F7B19" w:rsidP="000F7B19">
    <w:pPr>
      <w:jc w:val="center"/>
      <w:rPr>
        <w:rFonts w:ascii="Helvetica" w:hAnsi="Helvetica" w:cs="Helvetica"/>
        <w:color w:val="FF0000"/>
        <w:lang w:val="en-GB"/>
      </w:rPr>
    </w:pPr>
  </w:p>
  <w:p w:rsidR="00224A93" w:rsidRPr="00CD6F2B" w:rsidRDefault="00224A93" w:rsidP="00224A93">
    <w:pPr>
      <w:pStyle w:val="Footer"/>
      <w:jc w:val="center"/>
      <w:rPr>
        <w:rFonts w:ascii="Helvetica" w:hAnsi="Helvetica" w:cs="Helvetica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79D" w:rsidRDefault="00C7279D">
      <w:r>
        <w:separator/>
      </w:r>
    </w:p>
  </w:footnote>
  <w:footnote w:type="continuationSeparator" w:id="0">
    <w:p w:rsidR="00C7279D" w:rsidRDefault="00C72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A93" w:rsidRDefault="00D75654" w:rsidP="00224A93">
    <w:pPr>
      <w:pStyle w:val="Header"/>
      <w:jc w:val="center"/>
      <w:rPr>
        <w:rFonts w:ascii="Bookman Old Style" w:hAnsi="Bookman Old Style"/>
        <w:b/>
        <w:sz w:val="28"/>
        <w:szCs w:val="28"/>
      </w:rPr>
    </w:pPr>
    <w:r>
      <w:rPr>
        <w:rFonts w:ascii="Bookman Old Style" w:eastAsia="Times New Roman" w:hAnsi="Bookman Old Style"/>
        <w:noProof/>
      </w:rPr>
      <w:drawing>
        <wp:anchor distT="0" distB="0" distL="114300" distR="114300" simplePos="0" relativeHeight="251656192" behindDoc="0" locked="0" layoutInCell="1" allowOverlap="1" wp14:anchorId="2CD58D89" wp14:editId="17A3870E">
          <wp:simplePos x="0" y="0"/>
          <wp:positionH relativeFrom="column">
            <wp:posOffset>5116830</wp:posOffset>
          </wp:positionH>
          <wp:positionV relativeFrom="paragraph">
            <wp:posOffset>-342900</wp:posOffset>
          </wp:positionV>
          <wp:extent cx="1287145" cy="1118235"/>
          <wp:effectExtent l="19050" t="0" r="8255" b="0"/>
          <wp:wrapNone/>
          <wp:docPr id="19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688" t="2702" r="1445" b="2972"/>
                  <a:stretch>
                    <a:fillRect/>
                  </a:stretch>
                </pic:blipFill>
                <pic:spPr bwMode="auto">
                  <a:xfrm>
                    <a:off x="0" y="0"/>
                    <a:ext cx="1287145" cy="1118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 wp14:anchorId="7780E618" wp14:editId="270827E6">
          <wp:simplePos x="0" y="0"/>
          <wp:positionH relativeFrom="column">
            <wp:posOffset>15875</wp:posOffset>
          </wp:positionH>
          <wp:positionV relativeFrom="paragraph">
            <wp:posOffset>-131445</wp:posOffset>
          </wp:positionV>
          <wp:extent cx="810260" cy="825500"/>
          <wp:effectExtent l="19050" t="0" r="8890" b="0"/>
          <wp:wrapNone/>
          <wp:docPr id="20" name="Picture 13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82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B6555"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EEF5BB9" wp14:editId="3F9EB8C0">
              <wp:simplePos x="0" y="0"/>
              <wp:positionH relativeFrom="column">
                <wp:posOffset>595630</wp:posOffset>
              </wp:positionH>
              <wp:positionV relativeFrom="paragraph">
                <wp:posOffset>-146685</wp:posOffset>
              </wp:positionV>
              <wp:extent cx="4791075" cy="922020"/>
              <wp:effectExtent l="0" t="0" r="28575" b="1143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1075" cy="922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4A93" w:rsidRPr="00B9741B" w:rsidRDefault="00224A93" w:rsidP="00224A93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B9741B">
                            <w:rPr>
                              <w:rFonts w:ascii="Arial" w:hAnsi="Arial" w:cs="Arial"/>
                              <w:b/>
                            </w:rPr>
                            <w:t>THE UNITED REPUBLIC OF TANZANIA</w:t>
                          </w:r>
                        </w:p>
                        <w:p w:rsidR="00224A93" w:rsidRPr="00B9741B" w:rsidRDefault="00224A93" w:rsidP="00224A93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 w:rsidRPr="00B9741B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MINISTRY OF WORKS</w:t>
                          </w:r>
                          <w:r w:rsidR="006E54FA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 xml:space="preserve"> </w:t>
                          </w:r>
                          <w:r w:rsidR="006E54FA" w:rsidRPr="00B9741B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AND TRANSPORT</w:t>
                          </w:r>
                          <w:r w:rsidRPr="00B9741B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 xml:space="preserve"> </w:t>
                          </w:r>
                        </w:p>
                        <w:p w:rsidR="00224A93" w:rsidRPr="00B9741B" w:rsidRDefault="00224A93" w:rsidP="00224A93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B9741B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TANZANIA SHIPPING AGENCIES CORPORATION</w:t>
                          </w:r>
                        </w:p>
                        <w:p w:rsidR="00224A93" w:rsidRPr="00B9741B" w:rsidRDefault="00224A93" w:rsidP="00224A9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B9741B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TASAC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EF5BB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46.9pt;margin-top:-11.55pt;width:377.25pt;height:72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" strokecolor="white">
              <v:textbox>
                <w:txbxContent>
                  <w:p w:rsidR="00224A93" w:rsidRPr="00B9741B" w:rsidRDefault="00224A93" w:rsidP="00224A93">
                    <w:pPr>
                      <w:pStyle w:val="Header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B9741B">
                      <w:rPr>
                        <w:rFonts w:ascii="Arial" w:hAnsi="Arial" w:cs="Arial"/>
                        <w:b/>
                      </w:rPr>
                      <w:t>THE UNITED REPUBLIC OF TANZANIA</w:t>
                    </w:r>
                  </w:p>
                  <w:p w:rsidR="00224A93" w:rsidRPr="00B9741B" w:rsidRDefault="00224A93" w:rsidP="00224A93">
                    <w:pPr>
                      <w:pStyle w:val="Header"/>
                      <w:jc w:val="center"/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 w:rsidRPr="00B9741B">
                      <w:rPr>
                        <w:rFonts w:ascii="Arial" w:hAnsi="Arial" w:cs="Arial"/>
                        <w:sz w:val="21"/>
                        <w:szCs w:val="21"/>
                      </w:rPr>
                      <w:t>MINISTRY OF WORKS</w:t>
                    </w:r>
                    <w:r w:rsidR="006E54FA">
                      <w:rPr>
                        <w:rFonts w:ascii="Arial" w:hAnsi="Arial" w:cs="Arial"/>
                        <w:sz w:val="21"/>
                        <w:szCs w:val="21"/>
                      </w:rPr>
                      <w:t xml:space="preserve"> </w:t>
                    </w:r>
                    <w:r w:rsidR="006E54FA" w:rsidRPr="00B9741B">
                      <w:rPr>
                        <w:rFonts w:ascii="Arial" w:hAnsi="Arial" w:cs="Arial"/>
                        <w:sz w:val="21"/>
                        <w:szCs w:val="21"/>
                      </w:rPr>
                      <w:t>AND TRANSPORT</w:t>
                    </w:r>
                    <w:r w:rsidRPr="00B9741B">
                      <w:rPr>
                        <w:rFonts w:ascii="Arial" w:hAnsi="Arial" w:cs="Arial"/>
                        <w:sz w:val="21"/>
                        <w:szCs w:val="21"/>
                      </w:rPr>
                      <w:t xml:space="preserve"> </w:t>
                    </w:r>
                  </w:p>
                  <w:p w:rsidR="00224A93" w:rsidRPr="00B9741B" w:rsidRDefault="00224A93" w:rsidP="00224A93">
                    <w:pPr>
                      <w:pStyle w:val="Header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B9741B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TANZANIA SHIPPING AGENCIES CORPORATION</w:t>
                    </w:r>
                  </w:p>
                  <w:p w:rsidR="00224A93" w:rsidRPr="00B9741B" w:rsidRDefault="00224A93" w:rsidP="00224A93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B9741B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TASAC</w:t>
                    </w:r>
                  </w:p>
                </w:txbxContent>
              </v:textbox>
            </v:shape>
          </w:pict>
        </mc:Fallback>
      </mc:AlternateContent>
    </w:r>
  </w:p>
  <w:p w:rsidR="00224A93" w:rsidRDefault="00224A93" w:rsidP="00224A93">
    <w:pPr>
      <w:pStyle w:val="Header"/>
      <w:jc w:val="center"/>
      <w:rPr>
        <w:rFonts w:ascii="Bookman Old Style" w:hAnsi="Bookman Old Style"/>
        <w:b/>
        <w:sz w:val="28"/>
        <w:szCs w:val="28"/>
      </w:rPr>
    </w:pPr>
  </w:p>
  <w:p w:rsidR="00224A93" w:rsidRPr="004E5AE8" w:rsidRDefault="00224A93" w:rsidP="00224A93">
    <w:pPr>
      <w:pStyle w:val="Header"/>
      <w:jc w:val="center"/>
      <w:rPr>
        <w:b/>
        <w:sz w:val="26"/>
        <w:szCs w:val="26"/>
      </w:rPr>
    </w:pPr>
  </w:p>
  <w:p w:rsidR="00224A93" w:rsidRPr="00D40A7F" w:rsidRDefault="00224A93" w:rsidP="00224A93">
    <w:pPr>
      <w:jc w:val="center"/>
      <w:rPr>
        <w:sz w:val="28"/>
        <w:szCs w:val="28"/>
      </w:rPr>
    </w:pPr>
  </w:p>
  <w:p w:rsidR="00224A93" w:rsidRDefault="00CB6555" w:rsidP="00224A93">
    <w:pPr>
      <w:rPr>
        <w:rFonts w:ascii="Bookman Old Style" w:hAnsi="Bookman Old Style"/>
        <w:b/>
      </w:rPr>
    </w:pPr>
    <w:r>
      <w:rPr>
        <w:rFonts w:ascii="Bookman Old Style" w:hAnsi="Bookman Old Style"/>
        <w:b/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72270FF" wp14:editId="0F55B8E9">
              <wp:simplePos x="0" y="0"/>
              <wp:positionH relativeFrom="column">
                <wp:posOffset>-796925</wp:posOffset>
              </wp:positionH>
              <wp:positionV relativeFrom="paragraph">
                <wp:posOffset>41909</wp:posOffset>
              </wp:positionV>
              <wp:extent cx="7600950" cy="0"/>
              <wp:effectExtent l="0" t="0" r="19050" b="1905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009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75BEE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8BC4B5" id="Line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2.75pt,3.3pt" to="535.7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" strokecolor="#75bee9" strokeweight="1pt"/>
          </w:pict>
        </mc:Fallback>
      </mc:AlternateContent>
    </w:r>
    <w:r>
      <w:rPr>
        <w:rFonts w:ascii="Bookman Old Style" w:hAnsi="Bookman Old Style"/>
        <w:b/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6A3870D" wp14:editId="2A80F7B5">
              <wp:simplePos x="0" y="0"/>
              <wp:positionH relativeFrom="column">
                <wp:posOffset>-800735</wp:posOffset>
              </wp:positionH>
              <wp:positionV relativeFrom="paragraph">
                <wp:posOffset>100964</wp:posOffset>
              </wp:positionV>
              <wp:extent cx="7600950" cy="0"/>
              <wp:effectExtent l="0" t="0" r="19050" b="19050"/>
              <wp:wrapNone/>
              <wp:docPr id="5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009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BB913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D51C3F" id="Straight Connector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3.05pt,7.95pt" to="535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" strokecolor="#bb9132" strokeweight="1pt"/>
          </w:pict>
        </mc:Fallback>
      </mc:AlternateContent>
    </w:r>
    <w:r>
      <w:rPr>
        <w:rFonts w:ascii="Bookman Old Style" w:hAnsi="Bookman Old Style"/>
        <w:b/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30ABA981" wp14:editId="44929008">
              <wp:simplePos x="0" y="0"/>
              <wp:positionH relativeFrom="column">
                <wp:posOffset>-800735</wp:posOffset>
              </wp:positionH>
              <wp:positionV relativeFrom="paragraph">
                <wp:posOffset>72389</wp:posOffset>
              </wp:positionV>
              <wp:extent cx="7600950" cy="0"/>
              <wp:effectExtent l="0" t="0" r="19050" b="19050"/>
              <wp:wrapNone/>
              <wp:docPr id="4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009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44E8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C1D388" id="Straight Connector 1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3.05pt,5.7pt" to="535.4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" strokecolor="#144e8c" strokeweight="1pt"/>
          </w:pict>
        </mc:Fallback>
      </mc:AlternateContent>
    </w:r>
  </w:p>
  <w:p w:rsidR="00224A93" w:rsidRDefault="00224A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609A8"/>
    <w:multiLevelType w:val="hybridMultilevel"/>
    <w:tmpl w:val="2526739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5D449F"/>
    <w:multiLevelType w:val="hybridMultilevel"/>
    <w:tmpl w:val="968AC15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720957"/>
    <w:multiLevelType w:val="hybridMultilevel"/>
    <w:tmpl w:val="171AAA7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C53650"/>
    <w:multiLevelType w:val="multilevel"/>
    <w:tmpl w:val="9C084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600" w:hanging="2160"/>
      </w:pPr>
      <w:rPr>
        <w:rFonts w:hint="default"/>
      </w:rPr>
    </w:lvl>
  </w:abstractNum>
  <w:abstractNum w:abstractNumId="4" w15:restartNumberingAfterBreak="0">
    <w:nsid w:val="662564DF"/>
    <w:multiLevelType w:val="hybridMultilevel"/>
    <w:tmpl w:val="F5960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A0B5B"/>
    <w:multiLevelType w:val="hybridMultilevel"/>
    <w:tmpl w:val="BA2CB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3082A"/>
    <w:multiLevelType w:val="hybridMultilevel"/>
    <w:tmpl w:val="D8E0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5225C"/>
    <w:multiLevelType w:val="hybridMultilevel"/>
    <w:tmpl w:val="A2809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F50342"/>
    <w:multiLevelType w:val="multilevel"/>
    <w:tmpl w:val="600892E8"/>
    <w:lvl w:ilvl="0">
      <w:start w:val="2"/>
      <w:numFmt w:val="decimal"/>
      <w:lvlText w:val="%1.0"/>
      <w:lvlJc w:val="left"/>
      <w:pPr>
        <w:ind w:left="40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9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5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7D0"/>
    <w:rsid w:val="00000DB6"/>
    <w:rsid w:val="00005FD2"/>
    <w:rsid w:val="00016220"/>
    <w:rsid w:val="00021E1D"/>
    <w:rsid w:val="0003071E"/>
    <w:rsid w:val="0003403F"/>
    <w:rsid w:val="00044568"/>
    <w:rsid w:val="0005286B"/>
    <w:rsid w:val="000601AB"/>
    <w:rsid w:val="00063075"/>
    <w:rsid w:val="000664C9"/>
    <w:rsid w:val="00072857"/>
    <w:rsid w:val="00072966"/>
    <w:rsid w:val="00080BCB"/>
    <w:rsid w:val="00083971"/>
    <w:rsid w:val="00083B63"/>
    <w:rsid w:val="00083DF9"/>
    <w:rsid w:val="00084C82"/>
    <w:rsid w:val="00085E80"/>
    <w:rsid w:val="0008749D"/>
    <w:rsid w:val="00095753"/>
    <w:rsid w:val="00095883"/>
    <w:rsid w:val="000958BE"/>
    <w:rsid w:val="000A7FE1"/>
    <w:rsid w:val="000C10A2"/>
    <w:rsid w:val="000C1AD1"/>
    <w:rsid w:val="000C34CC"/>
    <w:rsid w:val="000C559C"/>
    <w:rsid w:val="000D2F34"/>
    <w:rsid w:val="000E1E71"/>
    <w:rsid w:val="000E3666"/>
    <w:rsid w:val="000E4B64"/>
    <w:rsid w:val="000F2730"/>
    <w:rsid w:val="000F6616"/>
    <w:rsid w:val="000F7B19"/>
    <w:rsid w:val="00117EA2"/>
    <w:rsid w:val="00121345"/>
    <w:rsid w:val="0012332A"/>
    <w:rsid w:val="0012635B"/>
    <w:rsid w:val="0012670E"/>
    <w:rsid w:val="00133903"/>
    <w:rsid w:val="00134F0E"/>
    <w:rsid w:val="001410C4"/>
    <w:rsid w:val="0014293B"/>
    <w:rsid w:val="00151727"/>
    <w:rsid w:val="00156663"/>
    <w:rsid w:val="00163A6E"/>
    <w:rsid w:val="001662B1"/>
    <w:rsid w:val="00172246"/>
    <w:rsid w:val="00175627"/>
    <w:rsid w:val="00185D8A"/>
    <w:rsid w:val="00192A7D"/>
    <w:rsid w:val="00195912"/>
    <w:rsid w:val="00197315"/>
    <w:rsid w:val="00197C23"/>
    <w:rsid w:val="001A0AA4"/>
    <w:rsid w:val="001B358A"/>
    <w:rsid w:val="001C032C"/>
    <w:rsid w:val="001C1F75"/>
    <w:rsid w:val="001C6259"/>
    <w:rsid w:val="001C68A0"/>
    <w:rsid w:val="001C6A23"/>
    <w:rsid w:val="001D2FF0"/>
    <w:rsid w:val="001D49AD"/>
    <w:rsid w:val="001D6658"/>
    <w:rsid w:val="001E153F"/>
    <w:rsid w:val="001F6D38"/>
    <w:rsid w:val="00203047"/>
    <w:rsid w:val="00204C30"/>
    <w:rsid w:val="00206689"/>
    <w:rsid w:val="00214CC5"/>
    <w:rsid w:val="00220ADA"/>
    <w:rsid w:val="002211D4"/>
    <w:rsid w:val="00223066"/>
    <w:rsid w:val="002236D5"/>
    <w:rsid w:val="00224A93"/>
    <w:rsid w:val="00245D51"/>
    <w:rsid w:val="002471B1"/>
    <w:rsid w:val="00256D75"/>
    <w:rsid w:val="00256E8C"/>
    <w:rsid w:val="002570CB"/>
    <w:rsid w:val="002703BC"/>
    <w:rsid w:val="002A7943"/>
    <w:rsid w:val="002A7F0F"/>
    <w:rsid w:val="002B1DE7"/>
    <w:rsid w:val="002C56B2"/>
    <w:rsid w:val="002D566C"/>
    <w:rsid w:val="002E123F"/>
    <w:rsid w:val="002E77FC"/>
    <w:rsid w:val="002F1619"/>
    <w:rsid w:val="002F44D8"/>
    <w:rsid w:val="002F58EC"/>
    <w:rsid w:val="003011AC"/>
    <w:rsid w:val="00305E9A"/>
    <w:rsid w:val="003243E5"/>
    <w:rsid w:val="00327A39"/>
    <w:rsid w:val="003371A4"/>
    <w:rsid w:val="00341DAC"/>
    <w:rsid w:val="00351C66"/>
    <w:rsid w:val="00354B39"/>
    <w:rsid w:val="00360276"/>
    <w:rsid w:val="00360F2E"/>
    <w:rsid w:val="00372C77"/>
    <w:rsid w:val="0037408B"/>
    <w:rsid w:val="00375082"/>
    <w:rsid w:val="00375523"/>
    <w:rsid w:val="00381B18"/>
    <w:rsid w:val="00387443"/>
    <w:rsid w:val="00390874"/>
    <w:rsid w:val="00395500"/>
    <w:rsid w:val="003C186A"/>
    <w:rsid w:val="003D0726"/>
    <w:rsid w:val="003D7F18"/>
    <w:rsid w:val="003E7652"/>
    <w:rsid w:val="00400565"/>
    <w:rsid w:val="0040499B"/>
    <w:rsid w:val="004147BA"/>
    <w:rsid w:val="00420AAE"/>
    <w:rsid w:val="004244CE"/>
    <w:rsid w:val="00425600"/>
    <w:rsid w:val="00436977"/>
    <w:rsid w:val="00436BBB"/>
    <w:rsid w:val="00436F33"/>
    <w:rsid w:val="00456CFD"/>
    <w:rsid w:val="0048177E"/>
    <w:rsid w:val="00490653"/>
    <w:rsid w:val="004938F6"/>
    <w:rsid w:val="004A61AD"/>
    <w:rsid w:val="004B403F"/>
    <w:rsid w:val="004C172B"/>
    <w:rsid w:val="004C3A82"/>
    <w:rsid w:val="004C3CB4"/>
    <w:rsid w:val="004C63B9"/>
    <w:rsid w:val="004D1E80"/>
    <w:rsid w:val="004D2714"/>
    <w:rsid w:val="004D4F86"/>
    <w:rsid w:val="004D6A34"/>
    <w:rsid w:val="004E6C4F"/>
    <w:rsid w:val="00500F2D"/>
    <w:rsid w:val="005039B1"/>
    <w:rsid w:val="00512569"/>
    <w:rsid w:val="00526332"/>
    <w:rsid w:val="00531042"/>
    <w:rsid w:val="005411C2"/>
    <w:rsid w:val="00543F58"/>
    <w:rsid w:val="00547140"/>
    <w:rsid w:val="00550481"/>
    <w:rsid w:val="00553B0E"/>
    <w:rsid w:val="00553E70"/>
    <w:rsid w:val="00574783"/>
    <w:rsid w:val="005765CD"/>
    <w:rsid w:val="00576A6A"/>
    <w:rsid w:val="00576D02"/>
    <w:rsid w:val="00584559"/>
    <w:rsid w:val="005901E6"/>
    <w:rsid w:val="005916D1"/>
    <w:rsid w:val="005A171F"/>
    <w:rsid w:val="005A1D3A"/>
    <w:rsid w:val="005A5989"/>
    <w:rsid w:val="005B19B7"/>
    <w:rsid w:val="005B5CE7"/>
    <w:rsid w:val="005B7490"/>
    <w:rsid w:val="005C1C44"/>
    <w:rsid w:val="005C396A"/>
    <w:rsid w:val="005C5351"/>
    <w:rsid w:val="005D2579"/>
    <w:rsid w:val="005D3E72"/>
    <w:rsid w:val="005D6467"/>
    <w:rsid w:val="005D6A35"/>
    <w:rsid w:val="005E0821"/>
    <w:rsid w:val="005E6B7F"/>
    <w:rsid w:val="005F3C07"/>
    <w:rsid w:val="005F6B75"/>
    <w:rsid w:val="005F74DF"/>
    <w:rsid w:val="00603871"/>
    <w:rsid w:val="00606FD8"/>
    <w:rsid w:val="00610E59"/>
    <w:rsid w:val="0061117A"/>
    <w:rsid w:val="006206E2"/>
    <w:rsid w:val="0062091F"/>
    <w:rsid w:val="00621F99"/>
    <w:rsid w:val="006259C0"/>
    <w:rsid w:val="0062714C"/>
    <w:rsid w:val="006324A9"/>
    <w:rsid w:val="006406DC"/>
    <w:rsid w:val="006455D6"/>
    <w:rsid w:val="00652E16"/>
    <w:rsid w:val="00653B9D"/>
    <w:rsid w:val="00655140"/>
    <w:rsid w:val="00665D38"/>
    <w:rsid w:val="00672F46"/>
    <w:rsid w:val="006747FE"/>
    <w:rsid w:val="006832C4"/>
    <w:rsid w:val="00683D89"/>
    <w:rsid w:val="00694552"/>
    <w:rsid w:val="006A57CD"/>
    <w:rsid w:val="006A63AA"/>
    <w:rsid w:val="006A7728"/>
    <w:rsid w:val="006A7859"/>
    <w:rsid w:val="006B4866"/>
    <w:rsid w:val="006C027E"/>
    <w:rsid w:val="006C1A21"/>
    <w:rsid w:val="006C42B2"/>
    <w:rsid w:val="006D0A89"/>
    <w:rsid w:val="006D60AE"/>
    <w:rsid w:val="006D623E"/>
    <w:rsid w:val="006E54FA"/>
    <w:rsid w:val="0070084B"/>
    <w:rsid w:val="00720B7B"/>
    <w:rsid w:val="007262B9"/>
    <w:rsid w:val="00733908"/>
    <w:rsid w:val="0073433F"/>
    <w:rsid w:val="00735F63"/>
    <w:rsid w:val="00743CCE"/>
    <w:rsid w:val="007446F4"/>
    <w:rsid w:val="00750188"/>
    <w:rsid w:val="007529F5"/>
    <w:rsid w:val="00755C59"/>
    <w:rsid w:val="00761E1F"/>
    <w:rsid w:val="0077035E"/>
    <w:rsid w:val="00772E23"/>
    <w:rsid w:val="0078243E"/>
    <w:rsid w:val="00791CEC"/>
    <w:rsid w:val="00792C07"/>
    <w:rsid w:val="00793156"/>
    <w:rsid w:val="007A1CFA"/>
    <w:rsid w:val="007A45B8"/>
    <w:rsid w:val="007A76A8"/>
    <w:rsid w:val="007B7378"/>
    <w:rsid w:val="007C069F"/>
    <w:rsid w:val="007C5FDE"/>
    <w:rsid w:val="007D0AB7"/>
    <w:rsid w:val="007D1DF6"/>
    <w:rsid w:val="007D6895"/>
    <w:rsid w:val="007E3F64"/>
    <w:rsid w:val="007F0D58"/>
    <w:rsid w:val="007F2949"/>
    <w:rsid w:val="007F4E3B"/>
    <w:rsid w:val="007F526E"/>
    <w:rsid w:val="00807367"/>
    <w:rsid w:val="00812389"/>
    <w:rsid w:val="00816DB9"/>
    <w:rsid w:val="00823F4F"/>
    <w:rsid w:val="0083122B"/>
    <w:rsid w:val="008376E3"/>
    <w:rsid w:val="00841011"/>
    <w:rsid w:val="008528F4"/>
    <w:rsid w:val="00853CC7"/>
    <w:rsid w:val="00861AF4"/>
    <w:rsid w:val="00861F64"/>
    <w:rsid w:val="00863F53"/>
    <w:rsid w:val="0087726E"/>
    <w:rsid w:val="00880323"/>
    <w:rsid w:val="00887D97"/>
    <w:rsid w:val="008901C0"/>
    <w:rsid w:val="008921F2"/>
    <w:rsid w:val="00892F30"/>
    <w:rsid w:val="008A0281"/>
    <w:rsid w:val="008C1A3C"/>
    <w:rsid w:val="008C395F"/>
    <w:rsid w:val="008C7C40"/>
    <w:rsid w:val="008F7E80"/>
    <w:rsid w:val="00904CF3"/>
    <w:rsid w:val="0090569B"/>
    <w:rsid w:val="009069E9"/>
    <w:rsid w:val="009135C7"/>
    <w:rsid w:val="009157E1"/>
    <w:rsid w:val="00922ABF"/>
    <w:rsid w:val="00942150"/>
    <w:rsid w:val="009547D0"/>
    <w:rsid w:val="00956ABE"/>
    <w:rsid w:val="00961357"/>
    <w:rsid w:val="009617A2"/>
    <w:rsid w:val="00963E20"/>
    <w:rsid w:val="00965A43"/>
    <w:rsid w:val="0098021A"/>
    <w:rsid w:val="00985A75"/>
    <w:rsid w:val="009900C9"/>
    <w:rsid w:val="00992336"/>
    <w:rsid w:val="00993032"/>
    <w:rsid w:val="0099754B"/>
    <w:rsid w:val="009A30A3"/>
    <w:rsid w:val="009A5FD7"/>
    <w:rsid w:val="009A6572"/>
    <w:rsid w:val="009A6E5B"/>
    <w:rsid w:val="009B0B94"/>
    <w:rsid w:val="009B76DD"/>
    <w:rsid w:val="009D2E5A"/>
    <w:rsid w:val="009E08FD"/>
    <w:rsid w:val="009E3FB7"/>
    <w:rsid w:val="00A07E7A"/>
    <w:rsid w:val="00A10D35"/>
    <w:rsid w:val="00A21EB8"/>
    <w:rsid w:val="00A27DF0"/>
    <w:rsid w:val="00A32CCB"/>
    <w:rsid w:val="00A33ABF"/>
    <w:rsid w:val="00A35761"/>
    <w:rsid w:val="00A41CE3"/>
    <w:rsid w:val="00A44985"/>
    <w:rsid w:val="00A52252"/>
    <w:rsid w:val="00A5773A"/>
    <w:rsid w:val="00A63C8D"/>
    <w:rsid w:val="00A73BD5"/>
    <w:rsid w:val="00A778A3"/>
    <w:rsid w:val="00A856C7"/>
    <w:rsid w:val="00A90F19"/>
    <w:rsid w:val="00A973D4"/>
    <w:rsid w:val="00AA2D91"/>
    <w:rsid w:val="00AA57F3"/>
    <w:rsid w:val="00AB0801"/>
    <w:rsid w:val="00AB224E"/>
    <w:rsid w:val="00AB6BA0"/>
    <w:rsid w:val="00AC1307"/>
    <w:rsid w:val="00AC5348"/>
    <w:rsid w:val="00AC6738"/>
    <w:rsid w:val="00AD05B6"/>
    <w:rsid w:val="00AD0869"/>
    <w:rsid w:val="00AD5876"/>
    <w:rsid w:val="00AD753E"/>
    <w:rsid w:val="00AE278E"/>
    <w:rsid w:val="00B0740C"/>
    <w:rsid w:val="00B1584E"/>
    <w:rsid w:val="00B32404"/>
    <w:rsid w:val="00B341FB"/>
    <w:rsid w:val="00B35280"/>
    <w:rsid w:val="00B379DE"/>
    <w:rsid w:val="00B37F56"/>
    <w:rsid w:val="00B41026"/>
    <w:rsid w:val="00B42DD4"/>
    <w:rsid w:val="00B6426C"/>
    <w:rsid w:val="00B71701"/>
    <w:rsid w:val="00B72981"/>
    <w:rsid w:val="00B73697"/>
    <w:rsid w:val="00B83B4F"/>
    <w:rsid w:val="00B95A12"/>
    <w:rsid w:val="00B96D90"/>
    <w:rsid w:val="00BB2AE9"/>
    <w:rsid w:val="00BB755B"/>
    <w:rsid w:val="00BC17FF"/>
    <w:rsid w:val="00BC4CA6"/>
    <w:rsid w:val="00BC62FB"/>
    <w:rsid w:val="00BC6740"/>
    <w:rsid w:val="00BC7DF1"/>
    <w:rsid w:val="00BE428C"/>
    <w:rsid w:val="00BE4F51"/>
    <w:rsid w:val="00BF024F"/>
    <w:rsid w:val="00BF418F"/>
    <w:rsid w:val="00C25898"/>
    <w:rsid w:val="00C269EB"/>
    <w:rsid w:val="00C27B1A"/>
    <w:rsid w:val="00C3237A"/>
    <w:rsid w:val="00C326E3"/>
    <w:rsid w:val="00C35B2B"/>
    <w:rsid w:val="00C50C5E"/>
    <w:rsid w:val="00C568C6"/>
    <w:rsid w:val="00C64575"/>
    <w:rsid w:val="00C654DC"/>
    <w:rsid w:val="00C7279D"/>
    <w:rsid w:val="00C80FC0"/>
    <w:rsid w:val="00C81CF2"/>
    <w:rsid w:val="00C86C9C"/>
    <w:rsid w:val="00C9130F"/>
    <w:rsid w:val="00C933F9"/>
    <w:rsid w:val="00C93F3C"/>
    <w:rsid w:val="00C94128"/>
    <w:rsid w:val="00C94327"/>
    <w:rsid w:val="00C94CD2"/>
    <w:rsid w:val="00CA0AEE"/>
    <w:rsid w:val="00CA4A4C"/>
    <w:rsid w:val="00CA5F42"/>
    <w:rsid w:val="00CA673E"/>
    <w:rsid w:val="00CA7059"/>
    <w:rsid w:val="00CB2BB3"/>
    <w:rsid w:val="00CB3EC5"/>
    <w:rsid w:val="00CB6555"/>
    <w:rsid w:val="00CC28BB"/>
    <w:rsid w:val="00CC49F5"/>
    <w:rsid w:val="00CC4DDB"/>
    <w:rsid w:val="00CC57E0"/>
    <w:rsid w:val="00CD1AEB"/>
    <w:rsid w:val="00CD30BC"/>
    <w:rsid w:val="00CF1C68"/>
    <w:rsid w:val="00D0258B"/>
    <w:rsid w:val="00D05085"/>
    <w:rsid w:val="00D07044"/>
    <w:rsid w:val="00D1166F"/>
    <w:rsid w:val="00D2063A"/>
    <w:rsid w:val="00D26F45"/>
    <w:rsid w:val="00D30CF6"/>
    <w:rsid w:val="00D31700"/>
    <w:rsid w:val="00D3253C"/>
    <w:rsid w:val="00D32AB6"/>
    <w:rsid w:val="00D34EE9"/>
    <w:rsid w:val="00D43FA3"/>
    <w:rsid w:val="00D467F5"/>
    <w:rsid w:val="00D505A1"/>
    <w:rsid w:val="00D50CAC"/>
    <w:rsid w:val="00D51FC9"/>
    <w:rsid w:val="00D55F20"/>
    <w:rsid w:val="00D70C4A"/>
    <w:rsid w:val="00D7558D"/>
    <w:rsid w:val="00D75654"/>
    <w:rsid w:val="00D77DC6"/>
    <w:rsid w:val="00D85063"/>
    <w:rsid w:val="00D86EBE"/>
    <w:rsid w:val="00D86EC5"/>
    <w:rsid w:val="00D97E7E"/>
    <w:rsid w:val="00DA1C02"/>
    <w:rsid w:val="00DA1D02"/>
    <w:rsid w:val="00DB0563"/>
    <w:rsid w:val="00DB7A9F"/>
    <w:rsid w:val="00DC1DA6"/>
    <w:rsid w:val="00DD1D50"/>
    <w:rsid w:val="00DE39EB"/>
    <w:rsid w:val="00DF2FED"/>
    <w:rsid w:val="00E01FA3"/>
    <w:rsid w:val="00E03AE0"/>
    <w:rsid w:val="00E03DDE"/>
    <w:rsid w:val="00E04E07"/>
    <w:rsid w:val="00E04E34"/>
    <w:rsid w:val="00E07DBD"/>
    <w:rsid w:val="00E16B9C"/>
    <w:rsid w:val="00E250C8"/>
    <w:rsid w:val="00E36480"/>
    <w:rsid w:val="00E37C4F"/>
    <w:rsid w:val="00E412C4"/>
    <w:rsid w:val="00E44D86"/>
    <w:rsid w:val="00E455DB"/>
    <w:rsid w:val="00E460EA"/>
    <w:rsid w:val="00E5161B"/>
    <w:rsid w:val="00E55591"/>
    <w:rsid w:val="00E61D22"/>
    <w:rsid w:val="00E72DCE"/>
    <w:rsid w:val="00E779F1"/>
    <w:rsid w:val="00E80792"/>
    <w:rsid w:val="00E846B0"/>
    <w:rsid w:val="00E86F08"/>
    <w:rsid w:val="00E920A7"/>
    <w:rsid w:val="00EA1BF1"/>
    <w:rsid w:val="00EA2ED4"/>
    <w:rsid w:val="00EA6E02"/>
    <w:rsid w:val="00EB3514"/>
    <w:rsid w:val="00EC467B"/>
    <w:rsid w:val="00EC550F"/>
    <w:rsid w:val="00EE121C"/>
    <w:rsid w:val="00EE4680"/>
    <w:rsid w:val="00EF0CF4"/>
    <w:rsid w:val="00F01E81"/>
    <w:rsid w:val="00F04C32"/>
    <w:rsid w:val="00F06E94"/>
    <w:rsid w:val="00F10C5C"/>
    <w:rsid w:val="00F1632B"/>
    <w:rsid w:val="00F31194"/>
    <w:rsid w:val="00F4063C"/>
    <w:rsid w:val="00F4158C"/>
    <w:rsid w:val="00F41E2A"/>
    <w:rsid w:val="00F437CA"/>
    <w:rsid w:val="00F56D97"/>
    <w:rsid w:val="00F61E9E"/>
    <w:rsid w:val="00F76E35"/>
    <w:rsid w:val="00F81CA7"/>
    <w:rsid w:val="00F84C8B"/>
    <w:rsid w:val="00F85355"/>
    <w:rsid w:val="00F90A8B"/>
    <w:rsid w:val="00F93C54"/>
    <w:rsid w:val="00F93ED4"/>
    <w:rsid w:val="00FA17AE"/>
    <w:rsid w:val="00FA2510"/>
    <w:rsid w:val="00FA2ABC"/>
    <w:rsid w:val="00FA4371"/>
    <w:rsid w:val="00FB05D3"/>
    <w:rsid w:val="00FB17B0"/>
    <w:rsid w:val="00FB3078"/>
    <w:rsid w:val="00FB4BA8"/>
    <w:rsid w:val="00FC454F"/>
    <w:rsid w:val="00FC6120"/>
    <w:rsid w:val="00FC661A"/>
    <w:rsid w:val="00FD048B"/>
    <w:rsid w:val="00FD0501"/>
    <w:rsid w:val="00FD2751"/>
    <w:rsid w:val="00FE065F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3D702A"/>
  <w15:docId w15:val="{B588D6A5-454A-40EF-8B0A-16E1063F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7C4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123F"/>
    <w:pPr>
      <w:keepNext/>
      <w:jc w:val="both"/>
      <w:outlineLvl w:val="0"/>
    </w:pPr>
    <w:rPr>
      <w:rFonts w:eastAsia="Times New Roman"/>
      <w:b/>
      <w:sz w:val="28"/>
      <w:szCs w:val="28"/>
      <w:lang w:val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4128"/>
    <w:pPr>
      <w:keepNext/>
      <w:ind w:hanging="720"/>
      <w:jc w:val="both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11D4"/>
    <w:pPr>
      <w:keepNext/>
      <w:jc w:val="right"/>
      <w:outlineLvl w:val="2"/>
    </w:pPr>
    <w:rPr>
      <w:rFonts w:eastAsia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9547D0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9547D0"/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rsid w:val="009547D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9547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7D0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7262B9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E37C4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F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1238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23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unhideWhenUsed/>
    <w:rsid w:val="00812389"/>
    <w:pPr>
      <w:jc w:val="both"/>
    </w:pPr>
    <w:rPr>
      <w:rFonts w:eastAsia="Times New Roman"/>
      <w:b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812389"/>
    <w:rPr>
      <w:rFonts w:ascii="Times New Roman" w:eastAsia="Times New Roman" w:hAnsi="Times New Roman"/>
      <w:b/>
      <w:sz w:val="28"/>
      <w:szCs w:val="28"/>
    </w:rPr>
  </w:style>
  <w:style w:type="paragraph" w:styleId="NoSpacing">
    <w:name w:val="No Spacing"/>
    <w:uiPriority w:val="1"/>
    <w:qFormat/>
    <w:rsid w:val="00812389"/>
    <w:rPr>
      <w:rFonts w:ascii="Times New Roman" w:hAnsi="Times New Roman"/>
    </w:rPr>
  </w:style>
  <w:style w:type="paragraph" w:styleId="BodyText2">
    <w:name w:val="Body Text 2"/>
    <w:basedOn w:val="Normal"/>
    <w:link w:val="BodyText2Char"/>
    <w:uiPriority w:val="99"/>
    <w:unhideWhenUsed/>
    <w:rsid w:val="005F6B75"/>
    <w:pPr>
      <w:jc w:val="both"/>
    </w:pPr>
    <w:rPr>
      <w:rFonts w:eastAsia="Times New Roman"/>
      <w:b/>
      <w:sz w:val="36"/>
      <w:szCs w:val="36"/>
    </w:rPr>
  </w:style>
  <w:style w:type="character" w:customStyle="1" w:styleId="BodyText2Char">
    <w:name w:val="Body Text 2 Char"/>
    <w:basedOn w:val="DefaultParagraphFont"/>
    <w:link w:val="BodyText2"/>
    <w:uiPriority w:val="99"/>
    <w:rsid w:val="005F6B75"/>
    <w:rPr>
      <w:rFonts w:ascii="Times New Roman" w:eastAsia="Times New Roman" w:hAnsi="Times New Roman"/>
      <w:b/>
      <w:sz w:val="36"/>
      <w:szCs w:val="36"/>
    </w:rPr>
  </w:style>
  <w:style w:type="paragraph" w:styleId="BodyTextIndent">
    <w:name w:val="Body Text Indent"/>
    <w:basedOn w:val="Normal"/>
    <w:link w:val="BodyTextIndentChar"/>
    <w:uiPriority w:val="99"/>
    <w:unhideWhenUsed/>
    <w:rsid w:val="004D1E80"/>
    <w:pPr>
      <w:ind w:hanging="720"/>
      <w:jc w:val="both"/>
    </w:pPr>
    <w:rPr>
      <w:rFonts w:eastAsia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D1E80"/>
    <w:rPr>
      <w:rFonts w:ascii="Times New Roman" w:eastAsia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2E123F"/>
    <w:rPr>
      <w:rFonts w:ascii="Times New Roman" w:eastAsia="Times New Roman" w:hAnsi="Times New Roman"/>
      <w:b/>
      <w:sz w:val="28"/>
      <w:szCs w:val="28"/>
      <w:lang w:val="es-ES"/>
    </w:rPr>
  </w:style>
  <w:style w:type="character" w:customStyle="1" w:styleId="Heading2Char">
    <w:name w:val="Heading 2 Char"/>
    <w:basedOn w:val="DefaultParagraphFont"/>
    <w:link w:val="Heading2"/>
    <w:uiPriority w:val="9"/>
    <w:rsid w:val="00C94128"/>
    <w:rPr>
      <w:rFonts w:ascii="Times New Roman" w:hAnsi="Times New Roman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211D4"/>
    <w:rPr>
      <w:rFonts w:ascii="Times New Roman" w:eastAsia="Times New Roman" w:hAnsi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9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asac.go.t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g@tasac.go.t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asac.go.tz" TargetMode="External"/><Relationship Id="rId2" Type="http://schemas.openxmlformats.org/officeDocument/2006/relationships/hyperlink" Target="mailto:info@tasac.go.tz" TargetMode="External"/><Relationship Id="rId1" Type="http://schemas.openxmlformats.org/officeDocument/2006/relationships/hyperlink" Target="mailto:dg@tasac.go.t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2045</CharactersWithSpaces>
  <SharedDoc>false</SharedDoc>
  <HLinks>
    <vt:vector size="12" baseType="variant">
      <vt:variant>
        <vt:i4>8126565</vt:i4>
      </vt:variant>
      <vt:variant>
        <vt:i4>3</vt:i4>
      </vt:variant>
      <vt:variant>
        <vt:i4>0</vt:i4>
      </vt:variant>
      <vt:variant>
        <vt:i4>5</vt:i4>
      </vt:variant>
      <vt:variant>
        <vt:lpwstr>http://www.tasac.go.tz/</vt:lpwstr>
      </vt:variant>
      <vt:variant>
        <vt:lpwstr/>
      </vt:variant>
      <vt:variant>
        <vt:i4>1572966</vt:i4>
      </vt:variant>
      <vt:variant>
        <vt:i4>0</vt:i4>
      </vt:variant>
      <vt:variant>
        <vt:i4>0</vt:i4>
      </vt:variant>
      <vt:variant>
        <vt:i4>5</vt:i4>
      </vt:variant>
      <vt:variant>
        <vt:lpwstr>mailto:info@tasac.go.tz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MRCC</dc:creator>
  <cp:lastModifiedBy>Ally Diwani</cp:lastModifiedBy>
  <cp:revision>6</cp:revision>
  <cp:lastPrinted>2020-03-24T08:24:00Z</cp:lastPrinted>
  <dcterms:created xsi:type="dcterms:W3CDTF">2022-06-29T11:06:00Z</dcterms:created>
  <dcterms:modified xsi:type="dcterms:W3CDTF">2022-06-30T10:26:00Z</dcterms:modified>
</cp:coreProperties>
</file>